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/>
      </w:pPr>
      <w:r>
        <w:rPr/>
        <w:t>REGULAMIN KONKURSU</w:t>
      </w:r>
    </w:p>
    <w:p>
      <w:pPr>
        <w:pStyle w:val="Tytu"/>
        <w:jc w:val="center"/>
        <w:rPr/>
      </w:pPr>
      <w:r>
        <w:rPr/>
        <w:t>„</w:t>
      </w:r>
      <w:r>
        <w:rPr/>
        <w:t>Twoja decyzja- Nasza przyszłość”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POSTANOWIENIA OGÓLNE</w:t>
      </w:r>
    </w:p>
    <w:p>
      <w:pPr>
        <w:pStyle w:val="ListParagraph"/>
        <w:numPr>
          <w:ilvl w:val="1"/>
          <w:numId w:val="1"/>
        </w:numPr>
        <w:rPr/>
      </w:pPr>
      <w:r>
        <w:rPr/>
        <w:t>Konkurs jest organizowany pod nazwą „Twoja decyzja- Nasza przyszłość” i jest zwany dalej: "Konkursem".</w:t>
      </w:r>
    </w:p>
    <w:p>
      <w:pPr>
        <w:pStyle w:val="ListParagraph"/>
        <w:numPr>
          <w:ilvl w:val="1"/>
          <w:numId w:val="1"/>
        </w:numPr>
        <w:rPr/>
      </w:pPr>
      <w:r>
        <w:rPr/>
        <w:t>Celem konkursu jest popularyzacja wśród młodzieży myślenia proekologicznego i promowanie nawyków wpływających na poprawę stanu naszej planety w codziennym życiu, m.in. segregacji śmieci.</w:t>
      </w:r>
    </w:p>
    <w:p>
      <w:pPr>
        <w:pStyle w:val="ListParagraph"/>
        <w:numPr>
          <w:ilvl w:val="1"/>
          <w:numId w:val="1"/>
        </w:numPr>
        <w:rPr/>
      </w:pPr>
      <w:r>
        <w:rPr/>
        <w:t>Organizatorem Konkursu jest Powiatowe Centrum Kultury w Nowym Targu z siedzibą na ul. Jana Kazimierza 20, 34-400 Nowy Targ.</w:t>
      </w:r>
    </w:p>
    <w:p>
      <w:pPr>
        <w:pStyle w:val="ListParagraph"/>
        <w:numPr>
          <w:ilvl w:val="1"/>
          <w:numId w:val="1"/>
        </w:numPr>
        <w:rPr/>
      </w:pPr>
      <w:r>
        <w:rPr/>
        <w:t>Inicjatorami konkursu w ramach projektu „Zwolnieni z Teorii” jest grupa uczniów z ILO im. Seweryna Goszczyńskiego w Nowym Targu.</w:t>
      </w:r>
    </w:p>
    <w:p>
      <w:pPr>
        <w:pStyle w:val="ListParagraph"/>
        <w:numPr>
          <w:ilvl w:val="1"/>
          <w:numId w:val="1"/>
        </w:numPr>
        <w:rPr/>
      </w:pPr>
      <w:r>
        <w:rPr/>
        <w:t>Konkurs zostanie przeprowadzony w dniach 10 lutego – 27 marca, 2020 roku.</w:t>
      </w:r>
    </w:p>
    <w:p>
      <w:pPr>
        <w:pStyle w:val="ListParagraph"/>
        <w:numPr>
          <w:ilvl w:val="0"/>
          <w:numId w:val="1"/>
        </w:numPr>
        <w:rPr/>
      </w:pPr>
      <w:r>
        <w:rPr/>
        <w:t>UCZESTNICY KONKURSU</w:t>
      </w:r>
    </w:p>
    <w:p>
      <w:pPr>
        <w:pStyle w:val="ListParagraph"/>
        <w:numPr>
          <w:ilvl w:val="1"/>
          <w:numId w:val="1"/>
        </w:numPr>
        <w:rPr/>
      </w:pPr>
      <w:r>
        <w:rPr/>
        <w:t>Uczestnikami Konkursu mogą być dzieci i młodzież w wieku 14-19 lat, uczęszczająca do Liceów i Szkół Podstawowych z terenów Powiatu Nowotarskiego.</w:t>
      </w:r>
    </w:p>
    <w:p>
      <w:pPr>
        <w:pStyle w:val="ListParagraph"/>
        <w:numPr>
          <w:ilvl w:val="1"/>
          <w:numId w:val="1"/>
        </w:numPr>
        <w:rPr/>
      </w:pPr>
      <w:r>
        <w:rPr/>
        <w:t>Konkurs zostanie przeprowadzony w kategorii indywidualnej.</w:t>
      </w:r>
    </w:p>
    <w:p>
      <w:pPr>
        <w:pStyle w:val="ListParagraph"/>
        <w:numPr>
          <w:ilvl w:val="1"/>
          <w:numId w:val="1"/>
        </w:numPr>
        <w:rPr/>
      </w:pPr>
      <w:r>
        <w:rPr/>
        <w:t>Zadaniem dla uczestników konkursu będzie stworzenie pracy plastycznej w formacie A3 lub większym nawiązującej do tematu konkursu.</w:t>
      </w:r>
    </w:p>
    <w:p>
      <w:pPr>
        <w:pStyle w:val="ListParagraph"/>
        <w:numPr>
          <w:ilvl w:val="0"/>
          <w:numId w:val="1"/>
        </w:numPr>
        <w:rPr/>
      </w:pPr>
      <w:r>
        <w:rPr/>
        <w:t>WARUNKI UDZIAŁU W KONKURSIE</w:t>
      </w:r>
    </w:p>
    <w:p>
      <w:pPr>
        <w:pStyle w:val="ListParagraph"/>
        <w:numPr>
          <w:ilvl w:val="1"/>
          <w:numId w:val="1"/>
        </w:numPr>
        <w:rPr/>
      </w:pPr>
      <w:r>
        <w:rPr/>
        <w:t>Każdy uczestnik może zgłosić do konkursu jedną pracę, do której należy dołączyć informację z następującymi danymi autora: Imię, nazwisko, wiek, adres zamieszkania, telefon.</w:t>
      </w:r>
    </w:p>
    <w:p>
      <w:pPr>
        <w:pStyle w:val="ListParagraph"/>
        <w:numPr>
          <w:ilvl w:val="1"/>
          <w:numId w:val="1"/>
        </w:numPr>
        <w:rPr/>
      </w:pPr>
      <w:r>
        <w:rPr/>
        <w:t>Udział w konkursie jest bezpłatny i dobrowolny oraz oznacza akceptację niniejszego regulaminu.</w:t>
      </w:r>
    </w:p>
    <w:p>
      <w:pPr>
        <w:pStyle w:val="ListParagraph"/>
        <w:numPr>
          <w:ilvl w:val="1"/>
          <w:numId w:val="1"/>
        </w:numPr>
        <w:rPr/>
      </w:pPr>
      <w:r>
        <w:rPr/>
        <w:t>Prace nadesłane na konkurs mogą zostać zwrócone autorom, jeśli wyrażą oni taką chęć. Reszta prac przejdzie na własność Organizatora konkursu, pozostając do jego dyspozycji w ramach działalności statutowej.</w:t>
      </w:r>
    </w:p>
    <w:p>
      <w:pPr>
        <w:pStyle w:val="ListParagraph"/>
        <w:numPr>
          <w:ilvl w:val="1"/>
          <w:numId w:val="1"/>
        </w:numPr>
        <w:rPr/>
      </w:pPr>
      <w:r>
        <w:rPr/>
        <w:t>Przystąpienie do konkursu jest równoznaczne z nieodpłatnym przeniesieniem praw autorskich do wykonanej pracy na Organizatora począwszy od daty wpłynięcia pracy na konkurs.</w:t>
      </w:r>
    </w:p>
    <w:p>
      <w:pPr>
        <w:pStyle w:val="ListParagraph"/>
        <w:numPr>
          <w:ilvl w:val="1"/>
          <w:numId w:val="1"/>
        </w:numPr>
        <w:rPr/>
      </w:pPr>
      <w:r>
        <w:rPr/>
        <w:t>Prace konkursowe należy przesyłać pocztą lub dostarczać osobiście w nieprzekraczalnym terminie do dnia 20</w:t>
      </w:r>
      <w:bookmarkStart w:id="0" w:name="_GoBack"/>
      <w:bookmarkEnd w:id="0"/>
      <w:r>
        <w:rPr/>
        <w:t xml:space="preserve"> marca 2020 roku na adres Organizatora,      tj.: Powiatowe Centrum Kultury ul. Jana Kazimierza 20, 34-400 Nowy Targ (decyduje data wpływu do siedziby Organizatora)</w:t>
      </w:r>
    </w:p>
    <w:p>
      <w:pPr>
        <w:pStyle w:val="ListParagraph"/>
        <w:numPr>
          <w:ilvl w:val="1"/>
          <w:numId w:val="1"/>
        </w:numPr>
        <w:rPr/>
      </w:pPr>
      <w:r>
        <w:rPr/>
        <w:t>Prace złożone po wskazanym terminie nie będą brały udziału w konkursie.</w:t>
      </w:r>
    </w:p>
    <w:p>
      <w:pPr>
        <w:pStyle w:val="ListParagraph"/>
        <w:numPr>
          <w:ilvl w:val="1"/>
          <w:numId w:val="1"/>
        </w:numPr>
        <w:rPr/>
      </w:pPr>
      <w:r>
        <w:rPr/>
        <w:t>Jednocześnie Organizator nie ma obowiązku odsyłania tych prac do nadawcy.</w:t>
      </w:r>
    </w:p>
    <w:p>
      <w:pPr>
        <w:pStyle w:val="ListParagraph"/>
        <w:numPr>
          <w:ilvl w:val="1"/>
          <w:numId w:val="1"/>
        </w:numPr>
        <w:rPr/>
      </w:pPr>
      <w:r>
        <w:rPr/>
        <w:t>Za uszkodzenia prac powstałe podczas transportu Organizator nie będzie ponosił odpowiedzialności.</w:t>
      </w:r>
    </w:p>
    <w:p>
      <w:pPr>
        <w:pStyle w:val="ListParagraph"/>
        <w:numPr>
          <w:ilvl w:val="0"/>
          <w:numId w:val="1"/>
        </w:numPr>
        <w:rPr/>
      </w:pPr>
      <w:r>
        <w:rPr/>
        <w:t>OCENA PRAC KONKURSOWYCH I WYŁONIENIE LAUREATÓW</w:t>
      </w:r>
    </w:p>
    <w:p>
      <w:pPr>
        <w:pStyle w:val="ListParagraph"/>
        <w:numPr>
          <w:ilvl w:val="1"/>
          <w:numId w:val="1"/>
        </w:numPr>
        <w:rPr/>
      </w:pPr>
      <w:r>
        <w:rPr/>
        <w:t>Po zakończeniu konkursu oceny prac konkursowych dokona Komisja Konkursowa, w której skład wchodzić będą: uczestnicy z grupy „Zwolnieni z Teorii” nauczyciele plastyki z PCK oraz przedstawiciele samorządu szkolnego.</w:t>
      </w:r>
    </w:p>
    <w:p>
      <w:pPr>
        <w:pStyle w:val="ListParagraph"/>
        <w:numPr>
          <w:ilvl w:val="1"/>
          <w:numId w:val="1"/>
        </w:numPr>
        <w:rPr/>
      </w:pPr>
      <w:r>
        <w:rPr/>
        <w:t>Prace będą oceniane w dwóch kategoriach wiekowych: 14-16 lat i 17-19 lat.</w:t>
      </w:r>
    </w:p>
    <w:p>
      <w:pPr>
        <w:pStyle w:val="ListParagraph"/>
        <w:numPr>
          <w:ilvl w:val="1"/>
          <w:numId w:val="1"/>
        </w:numPr>
        <w:rPr/>
      </w:pPr>
      <w:r>
        <w:rPr/>
        <w:t>Przy ocenianiu będą brane pod uwagę przede wszystkim nawiązanie do tematu, pomysł, estetyka oraz wykonanie pracy.</w:t>
      </w:r>
    </w:p>
    <w:p>
      <w:pPr>
        <w:pStyle w:val="ListParagraph"/>
        <w:numPr>
          <w:ilvl w:val="1"/>
          <w:numId w:val="1"/>
        </w:numPr>
        <w:rPr/>
      </w:pPr>
      <w:r>
        <w:rPr/>
        <w:t>Organizator przewiduje przyznanie nagród rzeczowych za zajęcie I, II, i III miejsca w każdej kategorii oraz przyznanie wyróżnień.</w:t>
      </w:r>
    </w:p>
    <w:p>
      <w:pPr>
        <w:pStyle w:val="ListParagraph"/>
        <w:numPr>
          <w:ilvl w:val="1"/>
          <w:numId w:val="1"/>
        </w:numPr>
        <w:rPr/>
      </w:pPr>
      <w:r>
        <w:rPr/>
        <w:t>Organizatorzy zastrzegają sobie prawo przyznania nagród rzeczowych i wyróżnień zgodnie z decyzją podziału zaproponowaną przez Komisję Konkursową.</w:t>
      </w:r>
    </w:p>
    <w:p>
      <w:pPr>
        <w:pStyle w:val="ListParagraph"/>
        <w:numPr>
          <w:ilvl w:val="1"/>
          <w:numId w:val="1"/>
        </w:numPr>
        <w:rPr/>
      </w:pPr>
      <w:r>
        <w:rPr/>
        <w:t>Nagrody rzeczowe nie podlegają zamianie na inne, ani zamianie na ekwiwalent pieniężny.</w:t>
      </w:r>
    </w:p>
    <w:p>
      <w:pPr>
        <w:pStyle w:val="ListParagraph"/>
        <w:numPr>
          <w:ilvl w:val="1"/>
          <w:numId w:val="1"/>
        </w:numPr>
        <w:rPr/>
      </w:pPr>
      <w:r>
        <w:rPr/>
        <w:t>Nagrody zostaną wręczone laureatom podczas Gali kończącej projekt w dniu 27 marca 2020 roku w Auli w budynku 1 Liceum Ogólnokształcącego, plac Krasińskiego 1, Nowy Targ. Podczas spotkania nastąpi prezentacja najciekawszych prac, które wzięły udział w konkursie.</w:t>
      </w:r>
    </w:p>
    <w:p>
      <w:pPr>
        <w:pStyle w:val="ListParagraph"/>
        <w:numPr>
          <w:ilvl w:val="1"/>
          <w:numId w:val="1"/>
        </w:numPr>
        <w:rPr/>
      </w:pPr>
      <w:r>
        <w:rPr/>
        <w:t>Organizator zastrzega sobie prawo do zaprezentowania na wystawach, prezentacjach, lokalnej prasie i stronach internetowych tylko wybranych przez siebie prac.</w:t>
      </w:r>
    </w:p>
    <w:p>
      <w:pPr>
        <w:pStyle w:val="ListParagraph"/>
        <w:numPr>
          <w:ilvl w:val="0"/>
          <w:numId w:val="1"/>
        </w:numPr>
        <w:rPr/>
      </w:pPr>
      <w:r>
        <w:rPr/>
        <w:t>PRZENIESIENIE PRAW AUTORSKICH I OCHRONA DANYCH OSOBOWYCH</w:t>
      </w:r>
    </w:p>
    <w:p>
      <w:pPr>
        <w:pStyle w:val="ListParagraph"/>
        <w:numPr>
          <w:ilvl w:val="1"/>
          <w:numId w:val="1"/>
        </w:numPr>
        <w:rPr/>
      </w:pPr>
      <w:r>
        <w:rPr/>
        <w:t>Zgodnie z punktem III. 4 regulaminu przystąpienie do konkursu jest równoznaczne z nieodpłatnym przeniesieniem praw autorskich do wykonanej pracy na Organizatora tj. Powiatowego Centrum Kultury w Nowym Targu, począwszy od daty wpłynięcia pracy na konkurs.</w:t>
      </w:r>
    </w:p>
    <w:p>
      <w:pPr>
        <w:pStyle w:val="ListParagraph"/>
        <w:numPr>
          <w:ilvl w:val="1"/>
          <w:numId w:val="1"/>
        </w:numPr>
        <w:rPr/>
      </w:pPr>
      <w:r>
        <w:rPr/>
        <w:t>Udział w konkursie jest jednoznaczny z nieodpłatnym udzieleniem prawa do wykorzystania przez Organizatora prac do druku w dowolnej liczbie publikacji i nakładzie, fotografii tych prac, umieszczania w Internecie oraz innych formach utrwaleń nadających się do rozpowszechniania, prezentowania oryginalnych prac publicznie w ramach działalności organizatora.</w:t>
      </w:r>
    </w:p>
    <w:p>
      <w:pPr>
        <w:pStyle w:val="ListParagraph"/>
        <w:numPr>
          <w:ilvl w:val="1"/>
          <w:numId w:val="1"/>
        </w:numPr>
        <w:rPr/>
      </w:pPr>
      <w:r>
        <w:rPr/>
        <w:t>Zgłoszenie pracy plastycznej do konkursu jest równoznaczne z wyrażeniem zgody na przetwarzanie danych osobowych autora pracy konkursowej. Dane osobowe uczestników konkursu będą przetwarzane przy zachowaniu zasad określonych w ustawie o ochronie danych osobowych.</w:t>
      </w:r>
    </w:p>
    <w:p>
      <w:pPr>
        <w:pStyle w:val="ListParagraph"/>
        <w:numPr>
          <w:ilvl w:val="0"/>
          <w:numId w:val="1"/>
        </w:numPr>
        <w:rPr/>
      </w:pPr>
      <w:r>
        <w:rPr/>
        <w:t>POSTANOWIENIA KOŃCOWE</w:t>
      </w:r>
    </w:p>
    <w:p>
      <w:pPr>
        <w:pStyle w:val="ListParagraph"/>
        <w:numPr>
          <w:ilvl w:val="1"/>
          <w:numId w:val="1"/>
        </w:numPr>
        <w:rPr/>
      </w:pPr>
      <w:r>
        <w:rPr/>
        <w:t>Organizator zastrzega sobie prawo do zmiany postanowień niniejszego regulaminu. Wszelkie zmiany regulaminu opublikowane zostaną na stronie internetowej: pck.nowotarski.org.pl</w:t>
      </w:r>
    </w:p>
    <w:p>
      <w:pPr>
        <w:pStyle w:val="ListParagraph"/>
        <w:numPr>
          <w:ilvl w:val="1"/>
          <w:numId w:val="1"/>
        </w:numPr>
        <w:rPr/>
      </w:pPr>
      <w:r>
        <w:rPr/>
        <w:t>Podanie nieprawdziwych lub niepełnych danych osobowych, albo nie podanie ich spowoduje wykluczenie z udziału w konkursie.</w:t>
      </w:r>
    </w:p>
    <w:p>
      <w:pPr>
        <w:pStyle w:val="ListParagraph"/>
        <w:numPr>
          <w:ilvl w:val="1"/>
          <w:numId w:val="1"/>
        </w:numPr>
        <w:spacing w:before="0" w:after="160"/>
        <w:contextualSpacing/>
        <w:rPr/>
      </w:pPr>
      <w:r>
        <w:rPr/>
        <w:t>W kwestiach nieuregulowanych niniejszym regulaminem stosuje się przepisy Kodeksu Cywilnego.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bullet"/>
      <w:lvlText w:val=""/>
      <w:lvlJc w:val="left"/>
      <w:pPr>
        <w:ind w:left="2340" w:hanging="360"/>
      </w:pPr>
      <w:rPr>
        <w:rFonts w:ascii="Calibri" w:hAnsi="Calibri" w:cs="Calibri" w:hint="default"/>
        <w:rFonts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922a73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zeinternetowe">
    <w:name w:val="Łącze internetowe"/>
    <w:basedOn w:val="DefaultParagraphFont"/>
    <w:uiPriority w:val="99"/>
    <w:semiHidden/>
    <w:unhideWhenUsed/>
    <w:rsid w:val="00aa1149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3a8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next w:val="Normal"/>
    <w:link w:val="TytuZnak"/>
    <w:uiPriority w:val="10"/>
    <w:qFormat/>
    <w:rsid w:val="00922a73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922a7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3a8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LibreOffice/6.1.4.2$Windows_X86_64 LibreOffice_project/9d0f32d1f0b509096fd65e0d4bec26ddd1938fd3</Application>
  <Pages>2</Pages>
  <Words>687</Words>
  <Characters>4122</Characters>
  <CharactersWithSpaces>4800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2019-12-04T20:36:00Z</dcterms:created>
  <dc:creator>AniaFrania</dc:creator>
  <dc:description/>
  <dc:language>pl-PL</dc:language>
  <cp:lastModifiedBy>AniaFrania</cp:lastModifiedBy>
  <cp:lastPrinted>2020-02-27T07:36:50Z</cp:lastPrinted>
  <dcterms:modified xsi:type="dcterms:W3CDTF">2020-02-26T19:51:00Z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